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7E" w:rsidRDefault="00521F7E">
      <w:pPr>
        <w:pStyle w:val="ConsPlusTitlePage"/>
      </w:pPr>
      <w:r>
        <w:t xml:space="preserve">Документ предоставлен </w:t>
      </w:r>
      <w:hyperlink r:id="rId4" w:history="1">
        <w:r>
          <w:rPr>
            <w:color w:val="0000FF"/>
          </w:rPr>
          <w:t>КонсультантПлюс</w:t>
        </w:r>
      </w:hyperlink>
      <w:r>
        <w:br/>
      </w:r>
    </w:p>
    <w:p w:rsidR="00521F7E" w:rsidRDefault="00521F7E">
      <w:pPr>
        <w:pStyle w:val="ConsPlusNormal"/>
        <w:outlineLvl w:val="0"/>
      </w:pPr>
    </w:p>
    <w:p w:rsidR="00521F7E" w:rsidRDefault="00521F7E">
      <w:pPr>
        <w:pStyle w:val="ConsPlusTitle"/>
        <w:jc w:val="center"/>
      </w:pPr>
      <w:r>
        <w:t>ПРАВИТЕЛЬСТВО САНКТ-ПЕТЕРБУРГА</w:t>
      </w:r>
    </w:p>
    <w:p w:rsidR="00521F7E" w:rsidRDefault="00521F7E">
      <w:pPr>
        <w:pStyle w:val="ConsPlusTitle"/>
        <w:jc w:val="center"/>
      </w:pPr>
    </w:p>
    <w:p w:rsidR="00521F7E" w:rsidRDefault="00521F7E">
      <w:pPr>
        <w:pStyle w:val="ConsPlusTitle"/>
        <w:jc w:val="center"/>
      </w:pPr>
      <w:r>
        <w:t>ПОСТАНОВЛЕНИЕ</w:t>
      </w:r>
    </w:p>
    <w:p w:rsidR="00521F7E" w:rsidRDefault="00521F7E">
      <w:pPr>
        <w:pStyle w:val="ConsPlusTitle"/>
        <w:jc w:val="center"/>
      </w:pPr>
      <w:r>
        <w:t>от 16 марта 2020 г. N 123</w:t>
      </w:r>
    </w:p>
    <w:p w:rsidR="00521F7E" w:rsidRDefault="00521F7E">
      <w:pPr>
        <w:pStyle w:val="ConsPlusTitle"/>
        <w:jc w:val="center"/>
      </w:pPr>
    </w:p>
    <w:p w:rsidR="00521F7E" w:rsidRDefault="00521F7E">
      <w:pPr>
        <w:pStyle w:val="ConsPlusTitle"/>
        <w:jc w:val="center"/>
      </w:pPr>
      <w:r>
        <w:t>О ВНЕСЕНИИ ИЗМЕНЕНИЙ В ПОСТАНОВЛЕНИЕ ПРАВИТЕЛЬСТВА</w:t>
      </w:r>
    </w:p>
    <w:p w:rsidR="00521F7E" w:rsidRDefault="00521F7E">
      <w:pPr>
        <w:pStyle w:val="ConsPlusTitle"/>
        <w:jc w:val="center"/>
      </w:pPr>
      <w:r>
        <w:t>САНКТ-ПЕТЕРБУРГА ОТ 13.03.2020 N 121</w:t>
      </w:r>
    </w:p>
    <w:p w:rsidR="00521F7E" w:rsidRDefault="00521F7E">
      <w:pPr>
        <w:pStyle w:val="ConsPlusNormal"/>
      </w:pPr>
    </w:p>
    <w:p w:rsidR="00521F7E" w:rsidRDefault="00521F7E">
      <w:pPr>
        <w:pStyle w:val="ConsPlusNormal"/>
        <w:ind w:firstLine="540"/>
        <w:jc w:val="both"/>
      </w:pPr>
      <w:r>
        <w:t>Правительство Санкт-Петербурга постановляет:</w:t>
      </w:r>
    </w:p>
    <w:p w:rsidR="00521F7E" w:rsidRDefault="00521F7E">
      <w:pPr>
        <w:pStyle w:val="ConsPlusNormal"/>
      </w:pPr>
    </w:p>
    <w:p w:rsidR="00521F7E" w:rsidRDefault="00521F7E">
      <w:pPr>
        <w:pStyle w:val="ConsPlusNormal"/>
        <w:ind w:firstLine="540"/>
        <w:jc w:val="both"/>
      </w:pPr>
      <w:r>
        <w:t xml:space="preserve">1. Внести в </w:t>
      </w:r>
      <w:hyperlink r:id="rId5" w:history="1">
        <w:r>
          <w:rPr>
            <w:color w:val="0000FF"/>
          </w:rPr>
          <w:t>постановление</w:t>
        </w:r>
      </w:hyperlink>
      <w:r>
        <w:t xml:space="preserve"> Правительства Санкт-Петербурга от 13.03.2020 N 121 "О мерах по противодействию распространению в Санкт-Петербурге новой коронавирусной инфекции (COVID-19)" следующие изменения:</w:t>
      </w:r>
    </w:p>
    <w:p w:rsidR="00521F7E" w:rsidRDefault="00521F7E">
      <w:pPr>
        <w:pStyle w:val="ConsPlusNormal"/>
        <w:spacing w:before="220"/>
        <w:ind w:firstLine="540"/>
        <w:jc w:val="both"/>
      </w:pPr>
      <w:r>
        <w:t xml:space="preserve">1.1. Дополнить </w:t>
      </w:r>
      <w:hyperlink r:id="rId6" w:history="1">
        <w:r>
          <w:rPr>
            <w:color w:val="0000FF"/>
          </w:rPr>
          <w:t>постановление</w:t>
        </w:r>
      </w:hyperlink>
      <w:r>
        <w:t xml:space="preserve"> пунктом 3-1 следующего содержания:</w:t>
      </w:r>
    </w:p>
    <w:p w:rsidR="00521F7E" w:rsidRDefault="00521F7E">
      <w:pPr>
        <w:pStyle w:val="ConsPlusNormal"/>
        <w:spacing w:before="220"/>
        <w:ind w:firstLine="540"/>
        <w:jc w:val="both"/>
      </w:pPr>
      <w:r>
        <w:t>"3-1. Рекомендовать гражданам воздержаться от посещения плавательных бассейнов и аквапарков".</w:t>
      </w:r>
    </w:p>
    <w:p w:rsidR="00521F7E" w:rsidRDefault="00521F7E">
      <w:pPr>
        <w:pStyle w:val="ConsPlusNormal"/>
        <w:spacing w:before="220"/>
        <w:ind w:firstLine="540"/>
        <w:jc w:val="both"/>
      </w:pPr>
      <w:r>
        <w:t xml:space="preserve">1.2. Дополнить </w:t>
      </w:r>
      <w:hyperlink r:id="rId7" w:history="1">
        <w:r>
          <w:rPr>
            <w:color w:val="0000FF"/>
          </w:rPr>
          <w:t>постановление</w:t>
        </w:r>
      </w:hyperlink>
      <w:r>
        <w:t xml:space="preserve"> пунктами 9-1 и 9-2 следующего содержания:</w:t>
      </w:r>
    </w:p>
    <w:p w:rsidR="00521F7E" w:rsidRDefault="00521F7E">
      <w:pPr>
        <w:pStyle w:val="ConsPlusNormal"/>
        <w:spacing w:before="220"/>
        <w:ind w:firstLine="540"/>
        <w:jc w:val="both"/>
      </w:pPr>
      <w:r>
        <w:t>"9-1. Рекомендовать частным образовательным организациям, реализующим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обеспечить возможность свободного посещения занятий обучающимися по решению их родителей или законных представителей, доведенному до сведения образовательной организации.</w:t>
      </w:r>
    </w:p>
    <w:p w:rsidR="00521F7E" w:rsidRDefault="00521F7E">
      <w:pPr>
        <w:pStyle w:val="ConsPlusNormal"/>
        <w:spacing w:before="220"/>
        <w:ind w:firstLine="540"/>
        <w:jc w:val="both"/>
      </w:pPr>
      <w:r>
        <w:t>9-2. Рекомендовать частным образовательным организациям, реализующим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обеспечить использование дистанционных образовательных технологий при реализации образовательных программ для обучающихся, не посещающих указанные образовательные организации по решению их родителей или законных представителей".</w:t>
      </w:r>
    </w:p>
    <w:p w:rsidR="00521F7E" w:rsidRDefault="00521F7E">
      <w:pPr>
        <w:pStyle w:val="ConsPlusNormal"/>
        <w:spacing w:before="220"/>
        <w:ind w:firstLine="540"/>
        <w:jc w:val="both"/>
      </w:pPr>
      <w:r>
        <w:t xml:space="preserve">1.3. Дополнить </w:t>
      </w:r>
      <w:hyperlink r:id="rId8" w:history="1">
        <w:r>
          <w:rPr>
            <w:color w:val="0000FF"/>
          </w:rPr>
          <w:t>постановление</w:t>
        </w:r>
      </w:hyperlink>
      <w:r>
        <w:t xml:space="preserve"> пунктом 14-1 следующего содержания:</w:t>
      </w:r>
    </w:p>
    <w:p w:rsidR="00521F7E" w:rsidRDefault="00521F7E">
      <w:pPr>
        <w:pStyle w:val="ConsPlusNormal"/>
        <w:spacing w:before="220"/>
        <w:ind w:firstLine="540"/>
        <w:jc w:val="both"/>
      </w:pPr>
      <w:r>
        <w:t>"14-1. Комитету по образованию, Комитету по культуре Санкт-Петербурга, администрациям районов Санкт-Петербурга обеспечить:</w:t>
      </w:r>
    </w:p>
    <w:p w:rsidR="00521F7E" w:rsidRDefault="00521F7E">
      <w:pPr>
        <w:pStyle w:val="ConsPlusNormal"/>
        <w:spacing w:before="220"/>
        <w:ind w:firstLine="540"/>
        <w:jc w:val="both"/>
      </w:pPr>
      <w:r>
        <w:t>14-1.1. Взаимодействие с находящимися в их ведении государственными учреждениями Санкт-Петербурга, реализующими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направленное на обеспечение возможности свободного посещения занятий обучающимися по решению их родителей или законных представителей, доведенному до сведения образовательного учреждения.</w:t>
      </w:r>
    </w:p>
    <w:p w:rsidR="00521F7E" w:rsidRDefault="00521F7E">
      <w:pPr>
        <w:pStyle w:val="ConsPlusNormal"/>
        <w:spacing w:before="220"/>
        <w:ind w:firstLine="540"/>
        <w:jc w:val="both"/>
      </w:pPr>
      <w:r>
        <w:t xml:space="preserve">14-1.2. Взаимодействие с находящимися в их ведении государственными учреждениями Санкт-Петербурга, реализующими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направленное на обеспечение использования дистанционных образовательных технологий при реализации образовательных программ для обучающихся, не </w:t>
      </w:r>
      <w:r>
        <w:lastRenderedPageBreak/>
        <w:t>посещающих указанные образовательные учреждения по решению их родителей или законных представителей".</w:t>
      </w:r>
    </w:p>
    <w:p w:rsidR="00521F7E" w:rsidRDefault="00521F7E">
      <w:pPr>
        <w:pStyle w:val="ConsPlusNormal"/>
        <w:spacing w:before="220"/>
        <w:ind w:firstLine="540"/>
        <w:jc w:val="both"/>
      </w:pPr>
      <w:r>
        <w:t>2. Постановление вступает в силу со дня его официального опубликования.</w:t>
      </w:r>
    </w:p>
    <w:p w:rsidR="00521F7E" w:rsidRDefault="00521F7E">
      <w:pPr>
        <w:pStyle w:val="ConsPlusNormal"/>
        <w:spacing w:before="220"/>
        <w:ind w:firstLine="540"/>
        <w:jc w:val="both"/>
      </w:pPr>
      <w:r>
        <w:t>3. Контроль за выполнением постановления возложить на вице-губернатора Санкт-Петербурга Потехину И.П.</w:t>
      </w:r>
    </w:p>
    <w:p w:rsidR="00521F7E" w:rsidRDefault="00521F7E">
      <w:pPr>
        <w:pStyle w:val="ConsPlusNormal"/>
      </w:pPr>
    </w:p>
    <w:p w:rsidR="00521F7E" w:rsidRDefault="00521F7E">
      <w:pPr>
        <w:pStyle w:val="ConsPlusNormal"/>
        <w:jc w:val="right"/>
      </w:pPr>
      <w:r>
        <w:t>Губернатор Санкт-Петербурга</w:t>
      </w:r>
    </w:p>
    <w:p w:rsidR="00521F7E" w:rsidRDefault="00521F7E">
      <w:pPr>
        <w:pStyle w:val="ConsPlusNormal"/>
        <w:jc w:val="right"/>
      </w:pPr>
      <w:r>
        <w:t>А.Д.Беглов</w:t>
      </w:r>
    </w:p>
    <w:p w:rsidR="00521F7E" w:rsidRDefault="00521F7E">
      <w:pPr>
        <w:pStyle w:val="ConsPlusNormal"/>
      </w:pPr>
    </w:p>
    <w:p w:rsidR="00521F7E" w:rsidRDefault="00521F7E">
      <w:pPr>
        <w:pStyle w:val="ConsPlusNormal"/>
      </w:pPr>
    </w:p>
    <w:p w:rsidR="00521F7E" w:rsidRDefault="00521F7E">
      <w:pPr>
        <w:pStyle w:val="ConsPlusNormal"/>
        <w:pBdr>
          <w:top w:val="single" w:sz="6" w:space="0" w:color="auto"/>
        </w:pBdr>
        <w:spacing w:before="100" w:after="100"/>
        <w:jc w:val="both"/>
        <w:rPr>
          <w:sz w:val="2"/>
          <w:szCs w:val="2"/>
        </w:rPr>
      </w:pPr>
    </w:p>
    <w:p w:rsidR="002178C4" w:rsidRDefault="002178C4">
      <w:bookmarkStart w:id="0" w:name="_GoBack"/>
      <w:bookmarkEnd w:id="0"/>
    </w:p>
    <w:sectPr w:rsidR="002178C4" w:rsidSect="004C3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7E"/>
    <w:rsid w:val="002178C4"/>
    <w:rsid w:val="0052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DF02-75F1-4F35-A9DD-E53B60C8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F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1F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1F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4ED880E8318CEF3DDA0E0B78BD4FA57BF585EE6F07CEBC69BF4A9971680509E670EAEF6E3E998495B412C956v9G5J" TargetMode="External"/><Relationship Id="rId3" Type="http://schemas.openxmlformats.org/officeDocument/2006/relationships/webSettings" Target="webSettings.xml"/><Relationship Id="rId7" Type="http://schemas.openxmlformats.org/officeDocument/2006/relationships/hyperlink" Target="consultantplus://offline/ref=6B4ED880E8318CEF3DDA0E0B78BD4FA57BF585EE6F07CEBC69BF4A9971680509E670EAEF6E3E998495B412C956v9G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4ED880E8318CEF3DDA0E0B78BD4FA57BF585EE6F07CEBC69BF4A9971680509E670EAEF6E3E998495B412C956v9G5J" TargetMode="External"/><Relationship Id="rId5" Type="http://schemas.openxmlformats.org/officeDocument/2006/relationships/hyperlink" Target="consultantplus://offline/ref=6B4ED880E8318CEF3DDA0E0B78BD4FA57BF585EE6F07CEBC69BF4A9971680509E670EAEF6E3E998495B412C956v9G5J"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Стаховский Арсений Сергеевич</dc:creator>
  <cp:keywords/>
  <dc:description/>
  <cp:lastModifiedBy>Стаховский Арсений Сергеевич</cp:lastModifiedBy>
  <cp:revision>1</cp:revision>
  <dcterms:created xsi:type="dcterms:W3CDTF">2020-04-06T09:06:00Z</dcterms:created>
  <dcterms:modified xsi:type="dcterms:W3CDTF">2020-04-06T09:07:00Z</dcterms:modified>
</cp:coreProperties>
</file>